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5D7A7" w14:textId="15740223" w:rsidR="00336565" w:rsidRPr="00626D36" w:rsidRDefault="0033656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876B4D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3165D7A8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A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3165D7AA" w14:textId="77777777" w:rsidR="00336565" w:rsidRPr="00626D36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AB" w14:textId="10D1000D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color w:val="000000"/>
        </w:rPr>
      </w:pPr>
      <w:r>
        <w:rPr>
          <w:b/>
          <w:bCs/>
        </w:rPr>
        <w:t>Nemocnice s poliklinikou Karviná-Ráj, příspěvková organizace</w:t>
      </w:r>
      <w:r>
        <w:rPr>
          <w:color w:val="000000"/>
        </w:rPr>
        <w:t xml:space="preserve"> </w:t>
      </w:r>
    </w:p>
    <w:p w14:paraId="3165D7AC" w14:textId="1ADADF78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 xml:space="preserve">Sídlo: </w:t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proofErr w:type="spellStart"/>
      <w:r>
        <w:t>Vydmuchov</w:t>
      </w:r>
      <w:proofErr w:type="spellEnd"/>
      <w:r>
        <w:t xml:space="preserve"> 399/5, 734 </w:t>
      </w:r>
      <w:proofErr w:type="gramStart"/>
      <w:r>
        <w:t>12  Karviná</w:t>
      </w:r>
      <w:proofErr w:type="gramEnd"/>
      <w:r>
        <w:t>-Ráj</w:t>
      </w:r>
    </w:p>
    <w:p w14:paraId="3165D7AD" w14:textId="4484B986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 xml:space="preserve">IČ: </w:t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>
        <w:t>00844853</w:t>
      </w:r>
    </w:p>
    <w:p w14:paraId="3165D7AE" w14:textId="074DC0C0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 xml:space="preserve">DIČ: </w:t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>
        <w:rPr>
          <w:color w:val="000000"/>
        </w:rPr>
        <w:t xml:space="preserve">CZ </w:t>
      </w:r>
      <w:r>
        <w:t>00844853</w:t>
      </w:r>
    </w:p>
    <w:p w14:paraId="3165D7AF" w14:textId="688C5DA4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>zastoupená:</w:t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 w:rsidRPr="007B6379">
        <w:rPr>
          <w:rStyle w:val="Siln"/>
          <w:b w:val="0"/>
        </w:rPr>
        <w:t xml:space="preserve">Ing. et Ing., Bc. Jiří Matěj </w:t>
      </w:r>
      <w:proofErr w:type="spellStart"/>
      <w:r w:rsidRPr="007B6379">
        <w:rPr>
          <w:rStyle w:val="Siln"/>
          <w:b w:val="0"/>
        </w:rPr>
        <w:t>MBAce</w:t>
      </w:r>
      <w:proofErr w:type="spellEnd"/>
      <w:r>
        <w:t>, ředitel nemocnice </w:t>
      </w:r>
    </w:p>
    <w:p w14:paraId="3165D7B0" w14:textId="6BF13D3C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 xml:space="preserve">Bankovní spojení: </w:t>
      </w:r>
      <w:r w:rsidR="00876B4D">
        <w:rPr>
          <w:color w:val="000000"/>
        </w:rPr>
        <w:tab/>
      </w:r>
      <w:r>
        <w:rPr>
          <w:color w:val="000000"/>
        </w:rPr>
        <w:t>Komerční banky, a.s., pobočka Karviná</w:t>
      </w:r>
    </w:p>
    <w:p w14:paraId="3165D7B1" w14:textId="0F41EA04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cs="Calibri"/>
          <w:color w:val="000000"/>
        </w:rPr>
      </w:pPr>
      <w:r>
        <w:rPr>
          <w:color w:val="000000"/>
        </w:rPr>
        <w:t xml:space="preserve">Číslo účtu: </w:t>
      </w:r>
      <w:r w:rsidR="00876B4D">
        <w:rPr>
          <w:color w:val="000000"/>
        </w:rPr>
        <w:tab/>
      </w:r>
      <w:r w:rsidR="00876B4D">
        <w:rPr>
          <w:color w:val="000000"/>
        </w:rPr>
        <w:tab/>
      </w:r>
      <w:r>
        <w:rPr>
          <w:color w:val="000000"/>
        </w:rPr>
        <w:t>30331791/0100</w:t>
      </w:r>
    </w:p>
    <w:p w14:paraId="3165D7B2" w14:textId="77777777" w:rsidR="00336565" w:rsidRDefault="00336565" w:rsidP="007B6379">
      <w:pPr>
        <w:autoSpaceDE w:val="0"/>
        <w:autoSpaceDN w:val="0"/>
        <w:adjustRightInd w:val="0"/>
        <w:spacing w:after="0" w:line="280" w:lineRule="atLeast"/>
        <w:jc w:val="both"/>
        <w:rPr>
          <w:rFonts w:ascii="Verdana-BoldItalic" w:hAnsi="Verdana-BoldItalic" w:cs="Verdana-BoldItalic"/>
          <w:color w:val="000000"/>
        </w:rPr>
      </w:pPr>
      <w:r>
        <w:rPr>
          <w:color w:val="000000"/>
        </w:rPr>
        <w:t xml:space="preserve">Zapsána v obchodním rejstříku vedeném krajským soudem v Ostravě, oddíl </w:t>
      </w:r>
      <w:proofErr w:type="spellStart"/>
      <w:r>
        <w:rPr>
          <w:color w:val="000000"/>
        </w:rPr>
        <w:t>Pr</w:t>
      </w:r>
      <w:proofErr w:type="spellEnd"/>
      <w:r>
        <w:rPr>
          <w:color w:val="000000"/>
        </w:rPr>
        <w:t>., vložka 880</w:t>
      </w:r>
    </w:p>
    <w:p w14:paraId="3165D7B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B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3165D7B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B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3165D7B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475F65F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C7979BF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B40690E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010B21AB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3175FF6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52C914BE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072DA118" w14:textId="77777777" w:rsidR="00010333" w:rsidRPr="00D14B19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7C89CC43" w14:textId="77777777" w:rsidR="00010333" w:rsidRDefault="00010333" w:rsidP="0001033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3165D7C0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23BE47F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4EB97ADB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3CAB0F88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097FBB70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044661CD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1B22AC19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C30FE85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1EA0FA14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20A688DD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2FDD5795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5975CC0A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17217E77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7AFD651B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661CC0C1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781BA75E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57F0B9A2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490E58B0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466D33CD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66690D79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6736B82A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394421F6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05D7BA21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400C3CB6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3081D8DA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0068E8A8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53B2371E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76F95BAE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573F0C02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8BC94DA" w14:textId="77777777" w:rsidR="00652287" w:rsidRPr="004C3F5C" w:rsidRDefault="00652287" w:rsidP="00652287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3053FC8E" w14:textId="77777777" w:rsidR="00652287" w:rsidRPr="00D14B19" w:rsidRDefault="00652287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DE" w14:textId="77777777" w:rsidR="00336565" w:rsidRPr="00626D36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3165D7D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E0" w14:textId="77777777" w:rsidR="00336565" w:rsidRPr="00626D36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3165D7E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E2" w14:textId="77777777" w:rsidR="00336565" w:rsidRPr="003460DD" w:rsidRDefault="00336565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3165D7E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3165D7E4" w14:textId="0713F5C0" w:rsidR="00336565" w:rsidRPr="004F78E1" w:rsidRDefault="00336565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1B3EB0">
        <w:rPr>
          <w:rFonts w:cs="Arial"/>
          <w:szCs w:val="18"/>
        </w:rPr>
        <w:t>Poskytovatele</w:t>
      </w:r>
      <w:r w:rsidRPr="004F78E1">
        <w:rPr>
          <w:rFonts w:cs="Arial"/>
          <w:szCs w:val="18"/>
        </w:rPr>
        <w:t xml:space="preserve"> ze dne</w:t>
      </w:r>
      <w:r w:rsidR="001B3EB0">
        <w:rPr>
          <w:rFonts w:cs="Arial"/>
          <w:szCs w:val="18"/>
        </w:rPr>
        <w:t xml:space="preserve"> </w:t>
      </w:r>
      <w:r w:rsidR="001B3EB0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1B3EB0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1B3EB0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1B3EB0" w:rsidRPr="00A1139C">
        <w:rPr>
          <w:rFonts w:cs="Calibri"/>
          <w:sz w:val="20"/>
          <w:szCs w:val="20"/>
        </w:rPr>
        <w:t xml:space="preserve">  </w:t>
      </w:r>
      <w:r w:rsidR="001B3EB0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906B9A" w:rsidRPr="00573EA4">
        <w:rPr>
          <w:highlight w:val="green"/>
        </w:rPr>
        <w:t>………….</w:t>
      </w:r>
      <w:r w:rsidR="00906B9A" w:rsidRPr="004F78E1">
        <w:t xml:space="preserve"> </w:t>
      </w:r>
      <w:r w:rsidRPr="004F78E1">
        <w:t>Tato Smlouva je uzavřena na základě výsledku Zadávacího řízení s jedním dodavatelem.</w:t>
      </w:r>
    </w:p>
    <w:p w14:paraId="3165D7E5" w14:textId="77777777" w:rsidR="00336565" w:rsidRPr="004F78E1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7E6" w14:textId="77777777" w:rsidR="00336565" w:rsidRPr="004F78E1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3165D7E7" w14:textId="77777777" w:rsidR="00336565" w:rsidRPr="004F78E1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E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3165D7E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EA" w14:textId="77777777" w:rsidR="00336565" w:rsidRDefault="0033656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3165D7EB" w14:textId="77777777" w:rsidR="00336565" w:rsidRPr="00A5750C" w:rsidRDefault="0033656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7E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3165D7E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EE" w14:textId="66616499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</w:t>
      </w:r>
      <w:r w:rsidRPr="00D14B19">
        <w:rPr>
          <w:rFonts w:cs="Verdana-Italic"/>
          <w:iCs/>
          <w:color w:val="000000"/>
        </w:rPr>
        <w:lastRenderedPageBreak/>
        <w:t>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3165D7E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F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3165D7F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F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3165D7F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3165D7F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3165D7F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>poskytovatel</w:t>
      </w:r>
      <w:r w:rsidRPr="00D14B19">
        <w:rPr>
          <w:rFonts w:cs="Verdana-Italic"/>
          <w:iCs/>
          <w:color w:val="000000"/>
        </w:rPr>
        <w:t xml:space="preserve">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potřeby);</w:t>
      </w:r>
    </w:p>
    <w:p w14:paraId="3165D7F6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3165D7F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3165D7F8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3165D7F9" w14:textId="77777777" w:rsidR="00336565" w:rsidRPr="0092077D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3165D7FA" w14:textId="77777777" w:rsidR="00336565" w:rsidRPr="0092077D" w:rsidRDefault="00336565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 xml:space="preserve">vzetí </w:t>
      </w:r>
      <w:r w:rsidRPr="00ED1A62">
        <w:t>povinností</w:t>
      </w:r>
      <w:r>
        <w:t xml:space="preserve"> ohlašování  přepravy nebezpečných odpadů</w:t>
      </w:r>
      <w:r w:rsidRPr="00ED1A62">
        <w:t>.</w:t>
      </w:r>
    </w:p>
    <w:p w14:paraId="3165D7F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F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3165D7F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7FE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3165D7F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3165D800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3165D80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3165D80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3165D80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3165D80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3165D80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0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lastRenderedPageBreak/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3165D80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0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3165D80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0A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3165D80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0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3165D80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10" w14:textId="77777777" w:rsidR="00336565" w:rsidRDefault="0033656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3165D811" w14:textId="77777777" w:rsidR="00336565" w:rsidRPr="00165898" w:rsidRDefault="0033656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12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3165D81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1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3165D81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1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3165D81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1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3165D81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1A" w14:textId="77777777" w:rsidR="00336565" w:rsidRPr="00552501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1A01A9">
        <w:rPr>
          <w:rFonts w:cs="Verdana-BoldItalic"/>
          <w:bCs/>
          <w:iCs/>
          <w:color w:val="000000"/>
        </w:rPr>
        <w:t xml:space="preserve">4.5. </w:t>
      </w:r>
      <w:r w:rsidRPr="001A01A9">
        <w:rPr>
          <w:rFonts w:cs="Verdana-Italic"/>
          <w:iCs/>
          <w:color w:val="000000"/>
        </w:rPr>
        <w:t xml:space="preserve">Smluvní strany se dohodly, že místem plnění (předání a převzetí odpadů) je areál </w:t>
      </w:r>
      <w:r>
        <w:rPr>
          <w:rFonts w:cs="Verdana-Italic"/>
          <w:iCs/>
          <w:color w:val="000000"/>
        </w:rPr>
        <w:t>n</w:t>
      </w:r>
      <w:r w:rsidRPr="00552501">
        <w:rPr>
          <w:rFonts w:cs="Verdana-Italic"/>
          <w:iCs/>
          <w:color w:val="000000"/>
        </w:rPr>
        <w:t xml:space="preserve">emocnice </w:t>
      </w:r>
      <w:r w:rsidRPr="00552501">
        <w:rPr>
          <w:rFonts w:cs="Verdana-Italic"/>
          <w:iCs/>
        </w:rPr>
        <w:t>pracoviště</w:t>
      </w:r>
      <w:r>
        <w:rPr>
          <w:rFonts w:cs="Verdana-Italic"/>
          <w:iCs/>
        </w:rPr>
        <w:t xml:space="preserve"> </w:t>
      </w:r>
      <w:r w:rsidRPr="00552501">
        <w:rPr>
          <w:rFonts w:cs="Verdana-Italic"/>
          <w:iCs/>
        </w:rPr>
        <w:t xml:space="preserve">Karviná-Ráj </w:t>
      </w:r>
      <w:proofErr w:type="spellStart"/>
      <w:r w:rsidRPr="00552501">
        <w:rPr>
          <w:rFonts w:cs="Verdana-Italic"/>
          <w:iCs/>
        </w:rPr>
        <w:t>p.o</w:t>
      </w:r>
      <w:proofErr w:type="spellEnd"/>
      <w:r w:rsidRPr="00552501">
        <w:rPr>
          <w:rFonts w:cs="Verdana-Italic"/>
          <w:iCs/>
        </w:rPr>
        <w:t>. ,</w:t>
      </w:r>
      <w:proofErr w:type="spellStart"/>
      <w:r w:rsidRPr="00552501">
        <w:rPr>
          <w:rFonts w:cs="Verdana-Italic"/>
          <w:iCs/>
        </w:rPr>
        <w:t>Vydmuchov</w:t>
      </w:r>
      <w:proofErr w:type="spellEnd"/>
      <w:r w:rsidRPr="00552501">
        <w:rPr>
          <w:rFonts w:cs="Verdana-Italic"/>
          <w:iCs/>
        </w:rPr>
        <w:t xml:space="preserve"> 399/5</w:t>
      </w:r>
      <w:r>
        <w:rPr>
          <w:rFonts w:cs="Verdana-Italic"/>
          <w:iCs/>
        </w:rPr>
        <w:t>, 734 12, areál nemocnice Orlová-Lutyně 399/5, 735 14 a Poliklinika Karviná-</w:t>
      </w:r>
      <w:proofErr w:type="spellStart"/>
      <w:r>
        <w:rPr>
          <w:rFonts w:cs="Verdana-Italic"/>
          <w:iCs/>
        </w:rPr>
        <w:t>Mizerov</w:t>
      </w:r>
      <w:proofErr w:type="spellEnd"/>
      <w:r>
        <w:rPr>
          <w:rFonts w:cs="Verdana-Italic"/>
          <w:iCs/>
        </w:rPr>
        <w:t>, Žižkova 2379/54a, 734 01.</w:t>
      </w:r>
    </w:p>
    <w:p w14:paraId="3165D81B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3165D81C" w14:textId="77777777" w:rsidR="00336565" w:rsidRDefault="0033656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3165D81D" w14:textId="77777777" w:rsidR="00336565" w:rsidRPr="007430B4" w:rsidRDefault="0033656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1E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3165D81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3165D82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2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 za každé fakturační období (za každý kalendářní měsíc) jako násobek </w:t>
      </w:r>
      <w:r w:rsidRPr="00D14B19">
        <w:rPr>
          <w:rFonts w:cs="Verdana-Italic"/>
          <w:iCs/>
          <w:color w:val="000000"/>
        </w:rPr>
        <w:lastRenderedPageBreak/>
        <w:t>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3165D82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3165D82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6" w14:textId="77777777" w:rsidR="00336565" w:rsidRDefault="0033656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3165D827" w14:textId="77777777" w:rsidR="00336565" w:rsidRPr="007430B4" w:rsidRDefault="0033656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2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3165D82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A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3165D82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3165D82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2E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3165D82F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3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3165D831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32" w14:textId="77777777" w:rsidR="00336565" w:rsidRDefault="0033656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3165D833" w14:textId="77777777" w:rsidR="00336565" w:rsidRPr="00457D56" w:rsidRDefault="0033656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3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3165D835" w14:textId="16C96DA5" w:rsidR="00336565" w:rsidRPr="00457D56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233D5C" w:rsidRPr="007D4949">
        <w:rPr>
          <w:rFonts w:cs="Verdana-Italic"/>
          <w:iCs/>
          <w:color w:val="000000"/>
          <w:highlight w:val="green"/>
        </w:rPr>
        <w:t>……….</w:t>
      </w:r>
      <w:r w:rsidR="00233D5C">
        <w:rPr>
          <w:rFonts w:cs="Verdana-Italic"/>
          <w:iCs/>
          <w:color w:val="000000"/>
        </w:rPr>
        <w:t xml:space="preserve"> </w:t>
      </w:r>
      <w:r w:rsidR="00233D5C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233D5C">
        <w:rPr>
          <w:rFonts w:ascii="Calibri Light" w:hAnsi="Calibri Light" w:cs="Calibri Light"/>
          <w:i/>
          <w:iCs/>
          <w:color w:val="0000FF"/>
          <w:sz w:val="20"/>
          <w:szCs w:val="20"/>
        </w:rPr>
        <w:t>d</w:t>
      </w:r>
      <w:r w:rsidR="00233D5C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oplní objednatel před podpisem této Smlouvy s vybraným dodavatelem)</w:t>
      </w:r>
    </w:p>
    <w:p w14:paraId="3165D83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3165D83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3165D838" w14:textId="77777777" w:rsidR="00336565" w:rsidRPr="00EC6D48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C6D48">
        <w:rPr>
          <w:rFonts w:cs="Verdana-Italic"/>
          <w:iCs/>
        </w:rPr>
        <w:t xml:space="preserve">Nemocnice Karviná-Ráj, </w:t>
      </w:r>
      <w:proofErr w:type="spellStart"/>
      <w:r w:rsidRPr="00EC6D48">
        <w:rPr>
          <w:rFonts w:cs="Verdana-Italic"/>
          <w:iCs/>
        </w:rPr>
        <w:t>p.o</w:t>
      </w:r>
      <w:proofErr w:type="spellEnd"/>
      <w:r w:rsidRPr="00EC6D48">
        <w:rPr>
          <w:rFonts w:cs="Verdana-Italic"/>
          <w:iCs/>
        </w:rPr>
        <w:t xml:space="preserve">., </w:t>
      </w:r>
      <w:proofErr w:type="spellStart"/>
      <w:r w:rsidRPr="00EC6D48">
        <w:rPr>
          <w:rFonts w:cs="Verdana-Italic"/>
          <w:iCs/>
        </w:rPr>
        <w:t>Vydmuchov</w:t>
      </w:r>
      <w:proofErr w:type="spellEnd"/>
      <w:r w:rsidRPr="00EC6D48">
        <w:rPr>
          <w:rFonts w:cs="Verdana-Italic"/>
          <w:iCs/>
        </w:rPr>
        <w:t xml:space="preserve"> 399/5, 734 12 Karviná-Ráj.</w:t>
      </w:r>
    </w:p>
    <w:p w14:paraId="3165D83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3A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3165D83B" w14:textId="2AE41D5D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9F3987" w:rsidRPr="00C65D3E">
        <w:rPr>
          <w:rFonts w:cs="Verdana-Italic"/>
          <w:iCs/>
          <w:color w:val="000000"/>
          <w:highlight w:val="yellow"/>
        </w:rPr>
        <w:t>…………….</w:t>
      </w:r>
      <w:r w:rsidR="009F3987">
        <w:rPr>
          <w:rFonts w:cs="Verdana-Italic"/>
          <w:iCs/>
          <w:color w:val="000000"/>
        </w:rPr>
        <w:t xml:space="preserve"> </w:t>
      </w:r>
      <w:r w:rsidR="009F3987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9F3987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3165D83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3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3165D83F" w14:textId="30249E54" w:rsidR="00336565" w:rsidRDefault="009F3987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07DAD90E" w14:textId="77777777" w:rsidR="009F3987" w:rsidRDefault="009F3987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3165D84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 je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3165D84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42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3165D84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44" w14:textId="77777777" w:rsidR="00336565" w:rsidRDefault="0033656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3165D845" w14:textId="77777777" w:rsidR="00336565" w:rsidRPr="00457D56" w:rsidRDefault="0033656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4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3165D84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4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3165D84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4A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3165D84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3165D84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3165D84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48C3A7FB" w14:textId="77777777" w:rsidR="005E43A1" w:rsidRPr="00D14B19" w:rsidRDefault="005E43A1" w:rsidP="005E43A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15101D3B" w14:textId="77777777" w:rsidR="005E43A1" w:rsidRPr="00A45A28" w:rsidRDefault="005E43A1" w:rsidP="005E43A1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63E1A21" w14:textId="77777777" w:rsidR="005E43A1" w:rsidRPr="00D14B19" w:rsidRDefault="005E43A1" w:rsidP="005E43A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3165D85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3165D85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3165D85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3165D85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3165D85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3165D856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3165D85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3165D858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3165D85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3165D85A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3165D85B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5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3165D85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a) Vstupovat do místa plnění za účelem plnění svých povinností stanovených touto Smlouvou.</w:t>
      </w:r>
    </w:p>
    <w:p w14:paraId="3165D85E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3165D85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3165D860" w14:textId="4116A39D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906B9A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3165D86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3165D86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3165D86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6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3165D86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66" w14:textId="77777777" w:rsidR="00336565" w:rsidRPr="00FA0224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3165D867" w14:textId="77777777" w:rsidR="00336565" w:rsidRPr="00FA0224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3165D868" w14:textId="77777777" w:rsidR="00336565" w:rsidRPr="00FA0224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3165D869" w14:textId="77777777" w:rsidR="00336565" w:rsidRPr="00FA0224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3165D86A" w14:textId="77777777" w:rsidR="00336565" w:rsidRPr="0092077D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3165D86B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6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3165D86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9AF8E13" w14:textId="77777777" w:rsidR="00CB75B5" w:rsidRPr="00D14B19" w:rsidRDefault="00CB75B5" w:rsidP="00CB75B5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</w:p>
    <w:p w14:paraId="3165D86F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70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3165D871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7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3165D87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74" w14:textId="77777777" w:rsidR="00336565" w:rsidRDefault="0033656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3165D875" w14:textId="77777777" w:rsidR="00336565" w:rsidRPr="00AE319E" w:rsidRDefault="0033656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76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3165D877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78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3165D87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3165D87A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3165D87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3165D87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3165D87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3165D87E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3165D87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3165D880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3165D88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3165D88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3165D88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3165D88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8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3165D886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87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3165D88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89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3165D88A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96B307B" w14:textId="77777777" w:rsidR="00025852" w:rsidRDefault="00025852" w:rsidP="00025852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3165D88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8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3165D88E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8F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3165D890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1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3165D89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3165D894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 použijí přiměřeně.</w:t>
      </w:r>
    </w:p>
    <w:p w14:paraId="3165D896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3165D897" w14:textId="77777777" w:rsidR="00336565" w:rsidRDefault="0033656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3165D898" w14:textId="77777777" w:rsidR="00336565" w:rsidRPr="00AE319E" w:rsidRDefault="0033656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99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3165D89A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B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3165D89C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3165D89E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9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3165D8A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A1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3165D8A2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A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3165D8A4" w14:textId="4023290C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4B718E" w:rsidRPr="00A25414">
        <w:rPr>
          <w:rFonts w:cs="Verdana-Italic"/>
          <w:iCs/>
        </w:rPr>
        <w:t>3</w:t>
      </w:r>
      <w:r w:rsidRPr="00A25414">
        <w:rPr>
          <w:rFonts w:cs="Verdana-Italic"/>
          <w:iCs/>
        </w:rPr>
        <w:t>0.000.000,-</w:t>
      </w:r>
      <w:proofErr w:type="gramEnd"/>
      <w:r w:rsidRPr="00A25414">
        <w:rPr>
          <w:rFonts w:cs="Verdana-Italic"/>
          <w:iCs/>
        </w:rPr>
        <w:t xml:space="preserve"> Kč, přičemž</w:t>
      </w:r>
      <w:r w:rsidRPr="00D14B19">
        <w:rPr>
          <w:rFonts w:cs="Verdana-Italic"/>
          <w:iCs/>
          <w:color w:val="000000"/>
        </w:rPr>
        <w:t xml:space="preserve">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3165D8A5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3165D8A6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3165D8A7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A8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3165D8A9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AA" w14:textId="77777777" w:rsidR="00336565" w:rsidRDefault="0033656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3165D8AB" w14:textId="77777777" w:rsidR="00336565" w:rsidRPr="00F86C58" w:rsidRDefault="0033656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A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3165D8A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AE" w14:textId="77777777" w:rsidR="00336565" w:rsidRDefault="00336565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3165D8AF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EA75D49" w14:textId="05B28BA5" w:rsidR="0009286E" w:rsidRDefault="0009286E" w:rsidP="0009286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 xml:space="preserve">úrok z prodlení v zákonem stanovené výši. </w:t>
      </w:r>
    </w:p>
    <w:p w14:paraId="3165D8B1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2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3165D8B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4" w14:textId="77777777" w:rsidR="00336565" w:rsidRPr="00D14B19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3165D8B5" w14:textId="77777777" w:rsidR="00336565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B6" w14:textId="77777777" w:rsidR="00336565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3165D8B7" w14:textId="77777777" w:rsidR="00336565" w:rsidRPr="00D14B19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8" w14:textId="77777777" w:rsidR="00336565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3165D8B9" w14:textId="77777777" w:rsidR="00336565" w:rsidRPr="00D14B19" w:rsidRDefault="0033656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A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3165D8BB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3165D8BD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BE" w14:textId="77777777" w:rsidR="00336565" w:rsidRPr="00D14B19" w:rsidRDefault="0033656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3165D8BF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165D8C0" w14:textId="77777777" w:rsidR="00336565" w:rsidRDefault="00336565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3165D8C1" w14:textId="77777777" w:rsidR="00336565" w:rsidRPr="00A119A4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5D8C2" w14:textId="2F31F9CD" w:rsidR="00336565" w:rsidRPr="009D3FCC" w:rsidRDefault="0033656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09286E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</w:t>
      </w:r>
      <w:r w:rsidRPr="009D3FCC">
        <w:rPr>
          <w:rFonts w:cs="Arial"/>
        </w:rPr>
        <w:lastRenderedPageBreak/>
        <w:t xml:space="preserve">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3165D8C3" w14:textId="77777777" w:rsidR="00336565" w:rsidRPr="00D14B19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165D8C4" w14:textId="77777777" w:rsidR="00336565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3165D8C5" w14:textId="77777777" w:rsidR="00336565" w:rsidRPr="009D3FCC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165D8C6" w14:textId="77777777" w:rsidR="00336565" w:rsidRDefault="0033656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3165D8C7" w14:textId="77777777" w:rsidR="00336565" w:rsidRDefault="0033656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C8" w14:textId="77777777" w:rsidR="00336565" w:rsidRPr="0093095E" w:rsidRDefault="0033656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3165D8C9" w14:textId="77777777" w:rsidR="00336565" w:rsidRPr="0093095E" w:rsidRDefault="0033656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3165D8CA" w14:textId="77777777" w:rsidR="00336565" w:rsidRPr="0093095E" w:rsidRDefault="0033656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způsobem.</w:t>
      </w:r>
    </w:p>
    <w:p w14:paraId="3165D8CB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CC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3165D8CD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CE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3165D8CF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D0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3165D8D1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D2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3165D8D3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D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3165D8D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3165D8D6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3165D8D7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3165D8D8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lastRenderedPageBreak/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3165D8D9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3165D8DA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DB" w14:textId="77777777" w:rsidR="00336565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3165D8DC" w14:textId="77777777" w:rsidR="00336565" w:rsidRPr="009D3FCC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165D8D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3165D8DE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DF" w14:textId="0AA1D5F4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3165D8E0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E1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3165D8E2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E3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3165D8E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3165D8E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3165D8E6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E7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3165D8E8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3165D8E9" w14:textId="77777777" w:rsidR="00336565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3165D8EA" w14:textId="77777777" w:rsidR="00336565" w:rsidRPr="009D3FCC" w:rsidRDefault="0033656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165D8EB" w14:textId="22FBF05D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3165D8EC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E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3165D8EE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EF" w14:textId="0AF5F483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906B9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445F1EB8" w14:textId="77777777" w:rsidR="00B82AD6" w:rsidRDefault="00B82AD6" w:rsidP="00B82AD6">
      <w:pPr>
        <w:pStyle w:val="Bezmezer"/>
        <w:jc w:val="both"/>
        <w:rPr>
          <w:rFonts w:cs="Calibri"/>
        </w:rPr>
      </w:pPr>
    </w:p>
    <w:p w14:paraId="7C626D3A" w14:textId="5F4DBD2C" w:rsidR="00B82AD6" w:rsidRDefault="00B82AD6" w:rsidP="00B82AD6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67054686" w14:textId="77777777" w:rsidR="00B82AD6" w:rsidRDefault="00B82AD6" w:rsidP="00B82AD6">
      <w:pPr>
        <w:pStyle w:val="Bezmezer"/>
        <w:jc w:val="both"/>
        <w:rPr>
          <w:rFonts w:cs="Calibri"/>
        </w:rPr>
      </w:pPr>
    </w:p>
    <w:p w14:paraId="506F77A4" w14:textId="77777777" w:rsidR="00B82AD6" w:rsidRPr="00FB6343" w:rsidRDefault="00B82AD6" w:rsidP="00B82AD6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3165D8F0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1" w14:textId="77777777" w:rsidR="00336565" w:rsidRDefault="0033656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3165D8F2" w14:textId="77777777" w:rsidR="00336565" w:rsidRPr="004F78E1" w:rsidRDefault="0033656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165D8F3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3165D8F4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5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3165D8F6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7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3165D8F8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9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3165D8FA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B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3165D8FC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D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3165D8FE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8FF" w14:textId="77777777" w:rsidR="00336565" w:rsidRDefault="00336565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3165D902" w14:textId="77777777" w:rsidR="00336565" w:rsidRDefault="00336565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3165D903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904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3165D905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A3F2D8C" w14:textId="77777777" w:rsidR="002A76DB" w:rsidRPr="009D3FCC" w:rsidRDefault="002A76DB" w:rsidP="002A76D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14C3453B" w14:textId="77777777" w:rsidR="002A76DB" w:rsidRPr="009D3FCC" w:rsidRDefault="002A76DB" w:rsidP="002A76D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22439518" w14:textId="77777777" w:rsidR="002A76DB" w:rsidRDefault="002A76DB" w:rsidP="002A76D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3165D909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5F1BA7E" w14:textId="77777777" w:rsidR="006C3F2E" w:rsidRDefault="006C3F2E" w:rsidP="006C3F2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3165D90B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bookmarkStart w:id="0" w:name="_GoBack"/>
      <w:bookmarkEnd w:id="0"/>
    </w:p>
    <w:p w14:paraId="3165D90C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3165D90D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65D90E" w14:textId="77777777" w:rsidR="00336565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3165D90F" w14:textId="77777777" w:rsidR="00336565" w:rsidRPr="009D3FCC" w:rsidRDefault="0033656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68515E8" w14:textId="77777777" w:rsidR="00541662" w:rsidRPr="009D3FCC" w:rsidRDefault="00541662" w:rsidP="00541662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0AA6353C" w14:textId="77777777" w:rsidR="00541662" w:rsidRDefault="00541662" w:rsidP="00541662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554EB02" w14:textId="77777777" w:rsidR="00541662" w:rsidRDefault="00541662" w:rsidP="00541662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5C865A5" w14:textId="77777777" w:rsidR="00541662" w:rsidRDefault="00541662" w:rsidP="00541662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33F05471" w14:textId="77777777" w:rsidR="00541662" w:rsidRDefault="00541662" w:rsidP="00541662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25E4434D" w14:textId="77777777" w:rsidR="00541662" w:rsidRPr="00A1139C" w:rsidRDefault="00541662" w:rsidP="00541662">
      <w:pPr>
        <w:ind w:left="4956" w:firstLine="708"/>
        <w:rPr>
          <w:rFonts w:eastAsia="Times New Roman" w:cs="Calibri"/>
          <w:sz w:val="20"/>
          <w:szCs w:val="20"/>
          <w:lang w:eastAsia="cs-CZ"/>
        </w:rPr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p w14:paraId="3165D914" w14:textId="77777777" w:rsidR="00336565" w:rsidRPr="00626D36" w:rsidRDefault="00336565" w:rsidP="00626D36">
      <w:pPr>
        <w:spacing w:after="0" w:line="280" w:lineRule="atLeast"/>
        <w:jc w:val="both"/>
      </w:pPr>
    </w:p>
    <w:sectPr w:rsidR="00336565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4B19"/>
    <w:rsid w:val="00010333"/>
    <w:rsid w:val="000253ED"/>
    <w:rsid w:val="00025852"/>
    <w:rsid w:val="00040973"/>
    <w:rsid w:val="0009286E"/>
    <w:rsid w:val="000C1EDB"/>
    <w:rsid w:val="000D2F2D"/>
    <w:rsid w:val="000D56A0"/>
    <w:rsid w:val="00106FB6"/>
    <w:rsid w:val="0011098A"/>
    <w:rsid w:val="0011382D"/>
    <w:rsid w:val="00122735"/>
    <w:rsid w:val="00130D4B"/>
    <w:rsid w:val="00142764"/>
    <w:rsid w:val="00154F0E"/>
    <w:rsid w:val="00165898"/>
    <w:rsid w:val="00170705"/>
    <w:rsid w:val="00190F48"/>
    <w:rsid w:val="00193653"/>
    <w:rsid w:val="001A01A9"/>
    <w:rsid w:val="001B3EB0"/>
    <w:rsid w:val="001B598F"/>
    <w:rsid w:val="001B6E3D"/>
    <w:rsid w:val="001C6ADB"/>
    <w:rsid w:val="002019C7"/>
    <w:rsid w:val="00233D5C"/>
    <w:rsid w:val="0023537D"/>
    <w:rsid w:val="00251041"/>
    <w:rsid w:val="002634F3"/>
    <w:rsid w:val="00264868"/>
    <w:rsid w:val="002A76DB"/>
    <w:rsid w:val="002E422F"/>
    <w:rsid w:val="002F3F9E"/>
    <w:rsid w:val="00327574"/>
    <w:rsid w:val="00336565"/>
    <w:rsid w:val="003460DD"/>
    <w:rsid w:val="00356322"/>
    <w:rsid w:val="00377503"/>
    <w:rsid w:val="003C6965"/>
    <w:rsid w:val="003E56B0"/>
    <w:rsid w:val="003F4119"/>
    <w:rsid w:val="003F51EE"/>
    <w:rsid w:val="00457D56"/>
    <w:rsid w:val="004A3E4F"/>
    <w:rsid w:val="004B718E"/>
    <w:rsid w:val="004F346C"/>
    <w:rsid w:val="004F78E1"/>
    <w:rsid w:val="0051552C"/>
    <w:rsid w:val="00537350"/>
    <w:rsid w:val="00541662"/>
    <w:rsid w:val="00552501"/>
    <w:rsid w:val="00555C76"/>
    <w:rsid w:val="0057291B"/>
    <w:rsid w:val="005A43B9"/>
    <w:rsid w:val="005C3161"/>
    <w:rsid w:val="005D39E7"/>
    <w:rsid w:val="005E43A1"/>
    <w:rsid w:val="005F08A3"/>
    <w:rsid w:val="005F1AF2"/>
    <w:rsid w:val="005F4904"/>
    <w:rsid w:val="00626D36"/>
    <w:rsid w:val="006504D8"/>
    <w:rsid w:val="00652287"/>
    <w:rsid w:val="00656DED"/>
    <w:rsid w:val="006837F6"/>
    <w:rsid w:val="00697E44"/>
    <w:rsid w:val="006B74B5"/>
    <w:rsid w:val="006C3F2E"/>
    <w:rsid w:val="006D47F5"/>
    <w:rsid w:val="006E23AF"/>
    <w:rsid w:val="006F4B92"/>
    <w:rsid w:val="007148DA"/>
    <w:rsid w:val="00741317"/>
    <w:rsid w:val="007430B4"/>
    <w:rsid w:val="00791235"/>
    <w:rsid w:val="007B548A"/>
    <w:rsid w:val="007B6379"/>
    <w:rsid w:val="007C2398"/>
    <w:rsid w:val="007C60C4"/>
    <w:rsid w:val="007D7408"/>
    <w:rsid w:val="00805596"/>
    <w:rsid w:val="0081446F"/>
    <w:rsid w:val="0085057E"/>
    <w:rsid w:val="008676E5"/>
    <w:rsid w:val="00871748"/>
    <w:rsid w:val="00876B4D"/>
    <w:rsid w:val="0089058A"/>
    <w:rsid w:val="008A36A8"/>
    <w:rsid w:val="008C4B0E"/>
    <w:rsid w:val="008D49FA"/>
    <w:rsid w:val="008D5959"/>
    <w:rsid w:val="00906B9A"/>
    <w:rsid w:val="0092077D"/>
    <w:rsid w:val="0093095E"/>
    <w:rsid w:val="00965DFF"/>
    <w:rsid w:val="00976341"/>
    <w:rsid w:val="00987BD5"/>
    <w:rsid w:val="00997843"/>
    <w:rsid w:val="009B129C"/>
    <w:rsid w:val="009D3FCC"/>
    <w:rsid w:val="009F3987"/>
    <w:rsid w:val="00A119A4"/>
    <w:rsid w:val="00A25414"/>
    <w:rsid w:val="00A44F70"/>
    <w:rsid w:val="00A548D7"/>
    <w:rsid w:val="00A5750C"/>
    <w:rsid w:val="00A85D9E"/>
    <w:rsid w:val="00A92436"/>
    <w:rsid w:val="00A925CE"/>
    <w:rsid w:val="00A938E8"/>
    <w:rsid w:val="00AA7811"/>
    <w:rsid w:val="00AE319E"/>
    <w:rsid w:val="00B54CAA"/>
    <w:rsid w:val="00B82AD6"/>
    <w:rsid w:val="00BC6DC9"/>
    <w:rsid w:val="00BF3831"/>
    <w:rsid w:val="00BF59E3"/>
    <w:rsid w:val="00C13D99"/>
    <w:rsid w:val="00C46EDB"/>
    <w:rsid w:val="00C82DE0"/>
    <w:rsid w:val="00C95626"/>
    <w:rsid w:val="00CA05F9"/>
    <w:rsid w:val="00CB544B"/>
    <w:rsid w:val="00CB75B5"/>
    <w:rsid w:val="00D0473A"/>
    <w:rsid w:val="00D05070"/>
    <w:rsid w:val="00D14B19"/>
    <w:rsid w:val="00D513FF"/>
    <w:rsid w:val="00D81C5C"/>
    <w:rsid w:val="00DA2C52"/>
    <w:rsid w:val="00DE286F"/>
    <w:rsid w:val="00E054B3"/>
    <w:rsid w:val="00E10FAB"/>
    <w:rsid w:val="00E320D8"/>
    <w:rsid w:val="00E33A49"/>
    <w:rsid w:val="00EA56B3"/>
    <w:rsid w:val="00EC4814"/>
    <w:rsid w:val="00EC6D48"/>
    <w:rsid w:val="00ED1A62"/>
    <w:rsid w:val="00ED6BA8"/>
    <w:rsid w:val="00EE55F0"/>
    <w:rsid w:val="00F12491"/>
    <w:rsid w:val="00F86C58"/>
    <w:rsid w:val="00FA0224"/>
    <w:rsid w:val="00FB7144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65D7A7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  <w:style w:type="character" w:styleId="Siln">
    <w:name w:val="Strong"/>
    <w:basedOn w:val="Standardnpsmoodstavce"/>
    <w:uiPriority w:val="99"/>
    <w:qFormat/>
    <w:locked/>
    <w:rsid w:val="007B637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7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6103</Words>
  <Characters>36010</Characters>
  <Application>Microsoft Office Word</Application>
  <DocSecurity>0</DocSecurity>
  <Lines>300</Lines>
  <Paragraphs>84</Paragraphs>
  <ScaleCrop>false</ScaleCrop>
  <Company/>
  <LinksUpToDate>false</LinksUpToDate>
  <CharactersWithSpaces>42029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24</cp:revision>
  <dcterms:created xsi:type="dcterms:W3CDTF">2019-04-01T05:58:00Z</dcterms:created>
  <dcterms:modified xsi:type="dcterms:W3CDTF">2019-04-11T11:01:00Z</dcterms:modified>
</cp:coreProperties>
</file>